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>
      <w:pPr>
        <w:jc w:val="center"/>
        <w:rPr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江苏省徐州淮海区域冷链学术沙龙会议回执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04"/>
        <w:gridCol w:w="785"/>
        <w:gridCol w:w="823"/>
        <w:gridCol w:w="1176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  <w:r>
              <w:rPr>
                <w:rFonts w:hint="eastAsia"/>
                <w:vertAlign w:val="baseline"/>
                <w:lang w:val="en-US" w:eastAsia="zh-CN"/>
              </w:rPr>
              <w:t>/邮箱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71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  <w:r>
              <w:rPr>
                <w:rFonts w:hint="eastAsia"/>
                <w:vertAlign w:val="baseline"/>
                <w:lang w:val="en-US" w:eastAsia="zh-CN"/>
              </w:rPr>
              <w:t>/职称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是否参会</w:t>
            </w:r>
          </w:p>
        </w:tc>
        <w:tc>
          <w:tcPr>
            <w:tcW w:w="11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1608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117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是否会务组安排住宿</w:t>
            </w:r>
          </w:p>
        </w:tc>
        <w:tc>
          <w:tcPr>
            <w:tcW w:w="2784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405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回执电子版返回时间2020年9月8日前，邮箱：jszlxh88@163.com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A340F"/>
    <w:rsid w:val="27BC1844"/>
    <w:rsid w:val="697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黄浩良</cp:lastModifiedBy>
  <dcterms:modified xsi:type="dcterms:W3CDTF">2020-08-10T02:07:42Z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